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3324225</wp:posOffset>
            </wp:positionH>
            <wp:positionV relativeFrom="paragraph">
              <wp:posOffset>54610</wp:posOffset>
            </wp:positionV>
            <wp:extent cx="1151890" cy="859790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151890" cy="8597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4076700</wp:posOffset>
                </wp:positionH>
                <wp:positionV relativeFrom="paragraph">
                  <wp:posOffset>30480</wp:posOffset>
                </wp:positionV>
                <wp:extent cx="2182495" cy="606425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82495" cy="606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949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w</w:t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У твержд аю: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1F227E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Oj;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|||аведую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ru-RU" w:eastAsia="ru-RU" w:bidi="ru-RU"/>
                              </w:rPr>
                              <w:t>щ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ий ГБДОУ № 5 </w:t>
                            </w:r>
                            <w:r>
                              <w:rPr>
                                <w:color w:val="1F227E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йс Й1о</w:t>
                            </w:r>
                            <w:r>
                              <w:rPr>
                                <w:color w:val="1F227E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ru-RU" w:eastAsia="ru-RU" w:bidi="ru-RU"/>
                              </w:rPr>
                              <w:t>гас</w:t>
                            </w:r>
                            <w:r>
                              <w:rPr>
                                <w:color w:val="1F227E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«Академия детства»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21.pt;margin-top:2.3999999999999999pt;width:171.84999999999999pt;height:47.75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949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w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У твержд аю: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auto"/>
                        <w:ind w:left="0" w:right="0" w:firstLine="0"/>
                        <w:jc w:val="both"/>
                      </w:pPr>
                      <w:r>
                        <w:rPr>
                          <w:color w:val="1F227E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Oj;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|||аведую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ru-RU" w:eastAsia="ru-RU" w:bidi="ru-RU"/>
                        </w:rPr>
                        <w:t>щ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ий ГБДОУ № 5 </w:t>
                      </w:r>
                      <w:r>
                        <w:rPr>
                          <w:color w:val="1F227E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йс Й1о</w:t>
                      </w:r>
                      <w:r>
                        <w:rPr>
                          <w:color w:val="1F227E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ru-RU" w:eastAsia="ru-RU" w:bidi="ru-RU"/>
                        </w:rPr>
                        <w:t>гас</w:t>
                      </w:r>
                      <w:r>
                        <w:rPr>
                          <w:color w:val="1F227E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«Академия детства»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4640580</wp:posOffset>
                </wp:positionH>
                <wp:positionV relativeFrom="paragraph">
                  <wp:posOffset>579120</wp:posOffset>
                </wp:positionV>
                <wp:extent cx="1572895" cy="194945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72895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1F227E"/>
                                <w:spacing w:val="0"/>
                                <w:w w:val="100"/>
                                <w:position w:val="0"/>
                                <w:u w:val="single"/>
                                <w:shd w:val="clear" w:color="auto" w:fill="auto"/>
                                <w:lang w:val="ru-RU" w:eastAsia="ru-RU" w:bidi="ru-RU"/>
                              </w:rPr>
                              <w:t>;/#</w:t>
                            </w:r>
                            <w:r>
                              <w:rPr>
                                <w:color w:val="1F227E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Е.Я.Арсамакова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65.39999999999998pt;margin-top:45.600000000000001pt;width:123.84999999999999pt;height:15.35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1F227E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ru-RU" w:eastAsia="ru-RU" w:bidi="ru-RU"/>
                        </w:rPr>
                        <w:t>;/#</w:t>
                      </w:r>
                      <w:r>
                        <w:rPr>
                          <w:color w:val="1F227E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Е.Я.Арсамакова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Принято: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381" w:left="1289" w:right="7861" w:bottom="615" w:header="953" w:footer="187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педагогическом совете №3 от 22.05.2024 г.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4" w:after="7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86" w:left="0" w:right="0" w:bottom="784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Отчет о результатах самообследования</w:t>
        <w:br/>
        <w:t>Государственного бюджетного</w:t>
        <w:br/>
        <w:t>дошкольного образовательного учреждения</w:t>
        <w:br/>
        <w:t>«Детский сад № 5 г. Магас</w:t>
        <w:br/>
        <w:t>«Академия детства»</w:t>
        <w:br/>
        <w:t>на 2023-2024 уч. 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Самообследование деятельности ГБДОУ «Детский сад №5 г. Магас «Академия детства»</w:t>
        <w:br/>
        <w:t>за 2023-2024 учебный год.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Самообследование деятельности государственного бюджетного дошкольного образовательного учреждения ГБДОУ «Детский сад №5 г. Магас «Академия детства» (далее ДОУ) составлено в соответствии с Приказом Минобрнауки Российской Федерации от 14 июня 2013 г. № 462 «Порядок проведения самообследования образовательной организацией».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Самообследование включает в себя аналитическую часть и результаты анализа деятельности ДОУ за 2023-2024 учебный год.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46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АНАЛИТИЧЕСКАЯ ЧАСТЬ.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1.Общие сведения о ДОУ</w:t>
      </w:r>
      <w:bookmarkEnd w:id="0"/>
      <w:bookmarkEnd w:id="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both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учреждения: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дошкольное образовательное учреждение.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both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Вид учреждения: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детский сад.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both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Статус: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государственное учреждение.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76" w:lineRule="auto"/>
        <w:ind w:left="0" w:right="0" w:firstLine="460"/>
        <w:jc w:val="left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Лицензия на образовательную деятельность: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Лицензия № Л035-01230-06/00647721 от 14.04.2023 года выдана Министерством образования и науки РИ.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Адрес:386001, Республика Ингушетия, г.Магас,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ул.Чахкиева, 60А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Ф.И.О. заведующего: Арсамакова Ева Яхьяевна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0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Адрес электронной почты: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fldChar w:fldCharType="begin"/>
      </w:r>
      <w:r>
        <w:rPr/>
        <w:instrText> HYPERLINK "mailto:akademiyamagas@mail.ru"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akademiyamagas@mail.ru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0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Режим работы: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пятидневный с 7.00 до 19.00.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0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Учредитель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- Министерство образования и науки РИ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2023-2024 году в ДОУ функционирует 10 групп на 220 мест: -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3 группы (от 2 до 3)- 66 человек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67" w:val="left"/>
        </w:tabs>
        <w:bidi w:val="0"/>
        <w:spacing w:before="0" w:after="0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 группы (от 3 до 4 лет) -44;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67" w:val="left"/>
        </w:tabs>
        <w:bidi w:val="0"/>
        <w:spacing w:before="0" w:after="0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 средних группы (от 4 до 5 лет) - 44 человек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67" w:val="left"/>
        </w:tabs>
        <w:bidi w:val="0"/>
        <w:spacing w:before="0" w:after="0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 старших группы (от 5 до 6 лет) -44человек;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-1 подготовительная группа (6 до 7 лет) - 22 чел.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Итого -220 воспитанников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 w:line="254" w:lineRule="auto"/>
        <w:ind w:left="0" w:right="0" w:firstLine="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Вывод: ДОУ зарегистрировано и функционирует в соответствии с нормативными документами в сфере образования Российской Федерации.</w:t>
      </w:r>
    </w:p>
    <w:p>
      <w:pPr>
        <w:pStyle w:val="Style9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68" w:val="left"/>
        </w:tabs>
        <w:bidi w:val="0"/>
        <w:spacing w:before="0" w:after="0" w:line="266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Система управления ДОУ</w:t>
      </w:r>
      <w:bookmarkEnd w:id="2"/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Управление ДОУ осуществляется в соответствии с действующим законодательством Российской Федерации: Законом РФ «Об образовании в Российской Федерации» от 29.12.2012 № 273-ФЗ, «Порядком организации и осуществления образовательной деятельности по общеобразовательным программам дошкольного образования», нормативно-правовыми документами Министерства образования и науки Российской Федерации и Министерством образования.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ДОУ разработан пакет документов, регламентирующих его деятельность: Устав ДОУ, локальные акты, договоры с родителями, педагогическими работниками, обслуживающим персоналом, должностные инструкции. Имеющаяся структура системы управления соответствует Уставу ДОУ и функциональным задачам ДОУ.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Управление в ДОУ строится на принципах единоначалия и самоуправления, обеспечивающих государственно-общественный характер управления.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Формами самоуправления являются: общее собрание работников; педагогический совет; совет родителей ДОУ.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Порядок выборов в органы самоуправления и их компетенции определяются Уставом. Непосредственное управление ДОУ осуществляет заведующий.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59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Структура, порядок формирования, срок полномочий и компетенция органов управления ДОУ, принятия ими решений устанавливаются на общем собрании работников в соответствии с законодательством Российской Федерации.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54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Деятельность коллегиальных органов управления осуществляется в соответствии с Положениями: Положение об общем собрании работников, Положение о педагогическом совете ДОУ.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59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и родителей (законных представителей).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1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общих собраниях работников ДОУ обсуждаются нормативно-правовые документы, планы финансово-хозяйственной деятельности. Члены общего собрания принимают активное участие в организации в создании оптимальных и безопасных условий осуществления образовательного процесса, оказывают помощь в организации и совершенствовании образовательной деятельности, распределение стимулирующих выплат педагогам.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Результативность деятельности коллегиальных органов ДОУ в 2023 - 2024 году были приняты локальные акты: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68" w:val="left"/>
        </w:tabs>
        <w:bidi w:val="0"/>
        <w:spacing w:before="0" w:after="40" w:line="240" w:lineRule="auto"/>
        <w:ind w:left="740" w:right="0" w:hanging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Правила внутреннего трудового распорядка ГБ ДОУ «Детский сад №5 г. Магас «Академия детства»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68" w:val="left"/>
        </w:tabs>
        <w:bidi w:val="0"/>
        <w:spacing w:before="0" w:after="40" w:line="276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Положение о комиссии по урегулированию споров между участниками образовательных отношений ГБДОУ «Детский сад №5 г. Магас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62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«Академия детства»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68" w:val="left"/>
        </w:tabs>
        <w:bidi w:val="0"/>
        <w:spacing w:before="0" w:after="40" w:line="262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Устав ГБДОУ «Детский сад №5 г. Магас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62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«Академия детства»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68" w:val="left"/>
        </w:tabs>
        <w:bidi w:val="0"/>
        <w:spacing w:before="0" w:after="320" w:line="293" w:lineRule="auto"/>
        <w:ind w:left="740" w:right="0" w:hanging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Положение о групповых комнатах ГБДОУ «Детский сад №5 г. Магас «Академия детства»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68" w:val="left"/>
        </w:tabs>
        <w:bidi w:val="0"/>
        <w:spacing w:before="0" w:after="360" w:line="288" w:lineRule="auto"/>
        <w:ind w:left="740" w:right="0" w:hanging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Положение об организации прогулок ГБДОУ «Детский сад №5 г. Магас «Академия детства»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68" w:val="left"/>
        </w:tabs>
        <w:bidi w:val="0"/>
        <w:spacing w:before="0" w:after="0" w:line="305" w:lineRule="auto"/>
        <w:ind w:left="740" w:right="0" w:hanging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Положение о режиме занятий воспитанников ГБДОУ «Детский сад №5 г. Магас «Академия детства»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54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«Договор об образовании по образовательным программам дошкольного образования между Государственным дошкольным образовательным учреждением ГБДОУ «Детский сад №5 г. Магас «Академия детства» и родителями (законными представителями)» и другие.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62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ДОУ используются различные формы контроля (оперативный, тематический, смотры конкурсы) результаты которого обсуждаются на рабочих совещаниях и педагогических советах с целью дальнейшего совершенствования работы.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64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64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Вывод: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59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 и сотрудников ДОУ.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4. Общие сведения об образовательном процессе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Образовательная деятельность организуется в соответствии с образовательной программой дошкольного образования ДОУ (далее ОП ДО) и направлена на формирование общей культуры воспитанников, развитие физических, интеллектуальных, нравственных, эстетических и личностных качеств с учетом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54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Образовательная деятельность ведется на русском языке, в очной форме, нормативный срок обучения 5 лет, уровень образования - дошкольное образование.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54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Образовательный процесс в ДОУ строится с учетом контингента воспитанников, их индивидуальных и возрастных особенностей в соответствии с требованиями ОП ДО.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64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социально-коммуникативное развитие, художественно-эстетическое развитие) в соответствии с возрастными возможностями и особенностями детей.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59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Образовательный процесс строится 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самоценности дошкольного детства.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57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Основной формой образования и воспитания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 xml:space="preserve">является игра и виды детской деятельности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(игровая, коммуникативная, трудовая, познавательно-исследовательская, продуктивная, музыкально- художественная, чтение художественной литературы^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30" w:lineRule="auto"/>
        <w:ind w:left="0" w:right="0" w:firstLine="44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 xml:space="preserve">В основу организации образовательного процесса определен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комплексно-тематический принцип планирования.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Приказом Министерства образования и науки Российской Федерации от 17.10.2013 года № 1155 «Об утверждении федерального государственного образовательного стандарта дошкольного образования» в течение 2023-2024 учебного года велась активная работа по введению ФГОС, ФОП ДО в образовательный процесс ДОУ.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 отчётный период в ДОУ проведены следующие мероприятия: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2" w:val="left"/>
        </w:tabs>
        <w:bidi w:val="0"/>
        <w:spacing w:before="0" w:after="6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Создан банк нормативно-правовых документов федерального, регионального уровней, регламентирующих введение и реализацию ФГОС, ФОП ДО.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2" w:val="left"/>
        </w:tabs>
        <w:bidi w:val="0"/>
        <w:spacing w:before="0" w:after="60" w:line="257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Внесены изменения и дополнения в локальные акты ДОУ (установление стимулирующих надбавок и доплат, дополнительные соглашения к трудовому договору с педагогическими работниками и др.)</w:t>
      </w:r>
    </w:p>
    <w:p>
      <w:pPr>
        <w:pStyle w:val="Style1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2" w:val="left"/>
        </w:tabs>
        <w:bidi w:val="0"/>
        <w:spacing w:before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Вывод: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 w:line="257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Образовательный процесс в ДОУ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 ФГОС, ФОП ДО, образовательной программой ДОУ.</w:t>
      </w:r>
    </w:p>
    <w:p>
      <w:pPr>
        <w:pStyle w:val="Style9"/>
        <w:keepNext/>
        <w:keepLines/>
        <w:widowControl w:val="0"/>
        <w:numPr>
          <w:ilvl w:val="0"/>
          <w:numId w:val="7"/>
        </w:numPr>
        <w:shd w:val="clear" w:color="auto" w:fill="auto"/>
        <w:tabs>
          <w:tab w:pos="1078" w:val="left"/>
        </w:tabs>
        <w:bidi w:val="0"/>
        <w:spacing w:before="0" w:after="60" w:line="259" w:lineRule="auto"/>
        <w:ind w:left="0" w:right="0" w:firstLine="580"/>
        <w:jc w:val="both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Оценка качества: образовательная деятельность</w:t>
      </w:r>
      <w:bookmarkEnd w:id="4"/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58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ГБ ДОУ «Детский сад №5 г. Магас «Академия детства» работает по Образовательной программе, которая разработана на основе: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30" w:val="left"/>
        </w:tabs>
        <w:bidi w:val="0"/>
        <w:spacing w:before="0" w:after="60" w:line="252" w:lineRule="auto"/>
        <w:ind w:left="720" w:right="0" w:hanging="1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комплексной образовательной программы дошкольного образования: «От рождения до школы» / под ред. Н.Е.Вераксы, Т.С.Комаровой, М.А.Васильевой.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59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Парциальных программ: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10" w:val="left"/>
        </w:tabs>
        <w:bidi w:val="0"/>
        <w:spacing w:before="0" w:after="60" w:line="259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«Основы здорового образа жизни» под редакцией Смирновой Н.П.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58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-«Приобщение детей к истокам русской народной культуры» О.Л. Князева - «Безопасность» Авдеева И.И.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30" w:val="left"/>
        </w:tabs>
        <w:bidi w:val="0"/>
        <w:spacing w:before="0" w:after="60" w:line="259" w:lineRule="auto"/>
        <w:ind w:left="58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«Добро пожаловать в экологию!» О.А. Воронкевич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30" w:val="left"/>
        </w:tabs>
        <w:bidi w:val="0"/>
        <w:spacing w:before="0" w:after="60" w:line="259" w:lineRule="auto"/>
        <w:ind w:left="580" w:right="0" w:firstLine="2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986" w:left="1065" w:right="769" w:bottom="784" w:header="558" w:footer="356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«Ладушки» И. М. Каплуновой, И. А. Новоскольцевой;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line="271" w:lineRule="auto"/>
        <w:ind w:left="0" w:right="0" w:firstLine="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образовательного процесса</w:t>
      </w:r>
      <w:bookmarkEnd w:id="6"/>
      <w:bookmarkEnd w:id="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1" w:lineRule="auto"/>
        <w:ind w:left="24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Учебный план ДОУ составлен в соответствии с современными дидактическими, санитарными и методическими требованиями, содержание выстроено в соответствии с ФГОС ДО. При составлении плана учтены предельно допустимые нормы учебной нагрузки. 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 деятельности, взаимодействия с семьями детей.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57" w:lineRule="auto"/>
        <w:ind w:left="24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Основной формой работы с детьми дошкольного возраста и ведущим видом деятельности для них является игра. Образовательный процесс реализуется в адекватных дошкольному возрасту формах работы с детьми.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1" w:lineRule="auto"/>
        <w:ind w:left="24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Вывод: В ДОУ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62" w:lineRule="auto"/>
        <w:ind w:left="24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ДОУ создана современная, эстетически привлекательная предметно-развивающая среда, активно используются инновационные методы, средства и формы дошкольного образования, созданы комфортные условия для прогулок детей, развития двигательной активности на воздухе.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24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ДОУ обеспечивается благоприятного микроклимата, психологической комфортности в детском коллективе.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380" w:line="254" w:lineRule="auto"/>
        <w:ind w:left="240" w:right="0"/>
        <w:jc w:val="both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Результаты выполнения основной общеобразовательной программы в 2023- 2024 уч.г.</w:t>
      </w:r>
      <w:bookmarkEnd w:id="8"/>
      <w:bookmarkEnd w:id="9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380" w:line="240" w:lineRule="auto"/>
        <w:ind w:left="240" w:right="0"/>
        <w:jc w:val="both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Анализ мониторинга образовательных областей</w:t>
      </w:r>
      <w:bookmarkEnd w:id="10"/>
      <w:bookmarkEnd w:id="1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/>
        <w:ind w:left="24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64" w:lineRule="auto"/>
        <w:ind w:left="240" w:right="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1395" w:left="1394" w:right="786" w:bottom="1395" w:header="967" w:footer="967" w:gutter="0"/>
          <w:pgNumType w:start="6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Результаты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Это ориентир для педагогов и родителей, обозначающий направленность воспитательной деятельности взрослых.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Педагогическая диагностика обеспечивает возможность выявить динамику развития ребенка на данном возрастном этапе и корректировать недостатки в его развитии. Это позволяет педагогам решать задачу по предоставлению всем детям единых стартовых возможностей при поступлении в школу.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Показателем результативности образовательного процесса является уровень освоения детьми программного материала.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Результаты освоения образовательных областей программы за 2023 - 2024 учебный год.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начала года педагогическую диагностику прошли 184 ребёнка их достижения (что нас радует) больше 3,8 баллов набрали 32% детей, от 2,3 до 3,7 баллов - 48%; Вызывает озабоченность менее 2,2 баллов набрали — 20 % детей; на конец учебного года педагогическую диагностику прошли 118 детей: больше 3,8 баллов набрали 39% детей, от 2,3 до 3,7 баллов - 50%; Вызывает озабоченность дети набравшие менее 2,2 баллов - 11 %. Из таблицы видно, что усвоение образовательной программы на конец года повысился высокий уровень на 15%, низкий снизился на 18%.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Анализ уровня развития целевых ориентиров выпускников ДОУ.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Диагностику подготовленности детей к обучению в школе прошли 15 детей старшей группы. Диагностика подготовленности детей к обучению в школе, проведенная в конце 2023-2024 учебного года, позволила оценить уровень сформированности предпосылок к учебной деятельности: возможности работать в соответствии с фронтальной инструкцией, умения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следующего. Таким образом оценивалась сформированность регуляторного компонента деятельности в целом.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Диагностика детей старшей группы проводилась по программе скрининговой оценки готовности к началу школьного обучения М. Семаго, Н. Семаго.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102" w:left="1648" w:right="359" w:bottom="1102" w:header="674" w:footer="674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сумме прогностических коэффициентов было дано заключение о невысоком риске неблагоприятного течения адаптации каждого ребенка к школе. По результатам проведенного исследования можно сделать следующие выводы: у детей сформирована социальная позиция школьника; У детей хорошая интеллектуальная готовность. Готовы к началу регулярного обучения - 90% детей, 10% детей имеют условную готовность к началу обучения. Все компоненты психологической готовности у детей присутствуют. Дети могут начать процесс обучения в школе.</w:t>
      </w:r>
    </w:p>
    <w:p>
      <w:pPr>
        <w:pStyle w:val="Style9"/>
        <w:keepNext/>
        <w:keepLines/>
        <w:widowControl w:val="0"/>
        <w:numPr>
          <w:ilvl w:val="0"/>
          <w:numId w:val="7"/>
        </w:numPr>
        <w:shd w:val="clear" w:color="auto" w:fill="auto"/>
        <w:tabs>
          <w:tab w:pos="706" w:val="left"/>
        </w:tabs>
        <w:bidi w:val="0"/>
        <w:spacing w:before="400" w:line="271" w:lineRule="auto"/>
        <w:ind w:left="0" w:right="0" w:firstLine="240"/>
        <w:jc w:val="left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Качество адаптации вновь прибывших детей к условиям детского сада</w:t>
      </w:r>
      <w:bookmarkEnd w:id="12"/>
      <w:bookmarkEnd w:id="1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1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2023- 2024 учебном году в детский сад поступило 220 детей.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1" w:lineRule="auto"/>
        <w:ind w:left="24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Критерии адаптации: эмоциональный фон ребенка (положительное, неустойчивое, отрицательное эмоциональное состояние), потребности в общении со взрослыми, сверстниками (особенности социальных контактов: инициативен, контактен при поддержке взрослого, пассивен), особенности познавательной и игровой деятельности, реакция на изменение привычной ситуации (принятие, тревожность, непринятие). Во время периода адаптации детей к ДОУ, проводилась работа с педагогами (консультирование по вопросам взаимодействия с родителями и детьми), с родителями (анкетирование с целью сбора информации, изучению затруднений у родителей в вопросах воспитания; проведение информационных и тематических мероприятий; наглядные формы работы), занятия с детьми.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52" w:lineRule="auto"/>
        <w:ind w:left="24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итогам протекания адаптации можно сделать следующие выводы: адаптация детей прошла успешно.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64" w:lineRule="auto"/>
        <w:ind w:left="24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Всего детей прошедших адаптацию - 156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24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Легкая степень адаптации - 64% (101) детей).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Средняя - 36% (55 детей).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 w:line="264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Тяжелая — нет.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2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Состояние работы с семьями воспитанников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6" w:lineRule="auto"/>
        <w:ind w:left="240" w:right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Работа с семьями воспитанников осуществлялась на основании нормативноправовых актов и договора об образовании, регулирующих отношения ДОУ и родителей (законных представителей) воспитанников. Работа с семьями планируется целенаправленно, в системе, в соответствии с задачами годового плана.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240" w:right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начале года проводится работа по обследованию семей воспитанников, составляется социальный портрет каждой семьи. Данные обследования приведены в таблице</w:t>
      </w:r>
    </w:p>
    <w:tbl>
      <w:tblPr>
        <w:tblOverlap w:val="never"/>
        <w:jc w:val="center"/>
        <w:tblLayout w:type="fixed"/>
      </w:tblPr>
      <w:tblGrid>
        <w:gridCol w:w="792"/>
        <w:gridCol w:w="1526"/>
        <w:gridCol w:w="1478"/>
        <w:gridCol w:w="1474"/>
        <w:gridCol w:w="4186"/>
      </w:tblGrid>
      <w:tr>
        <w:trPr>
          <w:trHeight w:val="91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п/п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Многодетные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семьи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Численность детей инвалидов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Численность детей под опекой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Всего детей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leader="dot" w:pos="470" w:val="left"/>
                <w:tab w:leader="dot" w:pos="1152" w:val="right"/>
                <w:tab w:pos="1637" w:val="left"/>
                <w:tab w:pos="405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 xml:space="preserve">„ </w:t>
              <w:tab/>
              <w:tab/>
              <w:t>_</w:t>
              <w:tab/>
              <w:t>_</w:t>
              <w:tab/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en-US" w:eastAsia="en-US" w:bidi="en-US"/>
              </w:rPr>
              <w:t>J</w:t>
            </w:r>
          </w:p>
        </w:tc>
      </w:tr>
      <w:tr>
        <w:trPr>
          <w:trHeight w:val="56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right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leader="dot" w:pos="29" w:val="left"/>
                <w:tab w:leader="dot" w:pos="206" w:val="left"/>
                <w:tab w:leader="dot" w:pos="883" w:val="left"/>
                <w:tab w:leader="dot" w:pos="922" w:val="left"/>
                <w:tab w:leader="dot" w:pos="162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ab/>
              <w:tab/>
              <w:t>-</w:t>
              <w:tab/>
              <w:tab/>
              <w:tab/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15%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leader="dot" w:pos="3038" w:val="left"/>
                <w:tab w:leader="dot" w:pos="371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220 </w:t>
              <w:tab/>
              <w:tab/>
            </w:r>
          </w:p>
        </w:tc>
      </w:tr>
    </w:tbl>
    <w:p>
      <w:pPr>
        <w:widowControl w:val="0"/>
        <w:spacing w:after="37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69" w:lineRule="auto"/>
        <w:ind w:left="24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Вывод: По сравнению с прошлым годом пропуски по болезни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69" w:lineRule="auto"/>
        <w:ind w:left="24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1-го ребенка уменьшилось на 0,1 .Уровень и динамика физической подготовленности детей высокий, уровень повысился на 2%, средний повысился на 1% и низкий понизился на 3%.Педагогами и медицинской службой ДОУ ведется дальнейший поиск эффективных способов сохранения и укрепления здоровья дошкольников, который предусматривает повышение роли родителей в оздоровлении детей, приобщение их к здоровому образу жизни. Медицинской службой ДОУ планируется усиление профилактической работы среди родителей воспитанников и педагогического коллектива.</w:t>
      </w:r>
    </w:p>
    <w:p>
      <w:pPr>
        <w:pStyle w:val="Style9"/>
        <w:keepNext/>
        <w:keepLines/>
        <w:widowControl w:val="0"/>
        <w:numPr>
          <w:ilvl w:val="0"/>
          <w:numId w:val="7"/>
        </w:numPr>
        <w:shd w:val="clear" w:color="auto" w:fill="auto"/>
        <w:bidi w:val="0"/>
        <w:spacing w:before="0" w:after="360" w:line="240" w:lineRule="auto"/>
        <w:ind w:left="0" w:right="0" w:firstLine="220"/>
        <w:jc w:val="left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Удовлетворенность родителей качеством предоставляемых ДОУ услуг</w:t>
      </w:r>
      <w:bookmarkEnd w:id="14"/>
      <w:bookmarkEnd w:id="1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2023-2024 г. проводилось анкетирование родителей в рамках мониторинга. Обработано</w:t>
      </w:r>
    </w:p>
    <w:tbl>
      <w:tblPr>
        <w:tblOverlap w:val="never"/>
        <w:jc w:val="center"/>
        <w:tblLayout w:type="fixed"/>
      </w:tblPr>
      <w:tblGrid>
        <w:gridCol w:w="898"/>
        <w:gridCol w:w="8213"/>
        <w:gridCol w:w="1234"/>
      </w:tblGrid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показателя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 в %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Моему ребенку нравится ходить в детский сад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94%</w:t>
            </w:r>
          </w:p>
        </w:tc>
      </w:tr>
      <w:tr>
        <w:trPr>
          <w:trHeight w:val="9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Работа воспитателей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 сотрудников детского сада достаточна, чтобы мой ребенок хорошо развивался и был благополучен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97%</w:t>
            </w:r>
          </w:p>
        </w:tc>
      </w:tr>
      <w:tr>
        <w:trPr>
          <w:trHeight w:val="6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детском саду учитывают интересы и точку зрения моего ребенка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87%</w:t>
            </w:r>
          </w:p>
        </w:tc>
      </w:tr>
      <w:tr>
        <w:trPr>
          <w:trHeight w:val="6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Мой ребенок хорошо ухожен, за ним хороший присмотр в детском саду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94%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Я знаю, что мой ребенок в безопасности в детском саду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97%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Меня устраивает управление детским садом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98%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Меня устраивает материально- техническое обеспечение детского сада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72%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Меня устраивает питание в детском саду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94%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Меня устраивает подготовка к школе, осуществляемая в детском саду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70%</w:t>
            </w:r>
          </w:p>
        </w:tc>
      </w:tr>
      <w:tr>
        <w:trPr>
          <w:trHeight w:val="67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Сотрудники детского сада учитывают мнение родителей в своей работе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92%</w:t>
            </w:r>
          </w:p>
        </w:tc>
      </w:tr>
    </w:tbl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69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118анкет. Из полученных данных анкетирования родителей (результаты мониторинга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22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удовлетворенности родителями воспитанников качеством предоставляемых образовательных услуг) можно сделать вывод, что родители работой дошкольного учреждения и воспитателей в основном удовлетворены (93.5%):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62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Результаты анкетирования: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22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Вывод: В ДОУ создаются условия для максимального удовлетворения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детского сада. Родительская общественность положительно оценивает (на 91.5%) работу педагогического коллектива по реализации ООП ДО. В целом удовлетворены и оценили работу ГБДОУ положительно 93.5 % родителей. Средний показатель активности участия родителей в жизни ГБДОУ равен 70 %, что свидетельствует о позитивном настрое.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62" w:lineRule="auto"/>
        <w:ind w:left="22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 высокий уровень профессионализма, активное участие в конкурсах и достойный вклад в развитие дошкольного образования педагоги были отмечены дипломами, грамотами, благодарственными письмами.</w:t>
      </w:r>
    </w:p>
    <w:p>
      <w:pPr>
        <w:pStyle w:val="Style9"/>
        <w:keepNext/>
        <w:keepLines/>
        <w:widowControl w:val="0"/>
        <w:numPr>
          <w:ilvl w:val="0"/>
          <w:numId w:val="7"/>
        </w:numPr>
        <w:shd w:val="clear" w:color="auto" w:fill="auto"/>
        <w:tabs>
          <w:tab w:pos="703" w:val="left"/>
        </w:tabs>
        <w:bidi w:val="0"/>
        <w:spacing w:before="0" w:after="360" w:line="262" w:lineRule="auto"/>
        <w:ind w:left="0" w:right="0" w:firstLine="220"/>
        <w:jc w:val="left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Оценка качества кадрового обеспечения</w:t>
      </w:r>
      <w:bookmarkEnd w:id="16"/>
      <w:bookmarkEnd w:id="1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220" w:right="0" w:firstLine="1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начало 2023-2024 учебного года учреждение на 100 % было укомплектовано кадрами. Административный и педагогический состав на 29 % имеет высшее педагогическое образование.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220"/>
        <w:jc w:val="left"/>
        <w:rPr>
          <w:sz w:val="24"/>
          <w:szCs w:val="24"/>
        </w:rPr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Административный состав: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Заведующий- соответствует занимаемой должности.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57" w:lineRule="auto"/>
        <w:ind w:left="0" w:right="0" w:firstLine="180"/>
        <w:jc w:val="left"/>
        <w:rPr>
          <w:sz w:val="24"/>
          <w:szCs w:val="24"/>
        </w:rPr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Педагогический состав: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Зам. заведующей по ВР - соответствует занимаемой должности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Методист- соответствует занимаемой должности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18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Инструктор по физической культуре - соответствует занимаемой должности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Музыкальный руководитель - соответствует занимаемой должности.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Педагог-психолог- соответствует занимаемой должности.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Логопед- соответствует занимаемой должности.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 воспитателя - соответствуют занимаемой должности.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18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 о других категориях кадров.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1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Таким образом, следует отметить высокий потенциал педагогического коллектива. Кадровое обеспечение образовательного процесса можно оценить на оптимальном уровне.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98" w:val="left"/>
        </w:tabs>
        <w:bidi w:val="0"/>
        <w:spacing w:before="0" w:after="0" w:line="276" w:lineRule="auto"/>
        <w:ind w:left="180" w:right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Анализ учебно-методического, библиотечно-информационного обеспечения, материально-технической базы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Воспитательно-образовательный процесс осуществляется в здании общей площадью </w:t>
      </w:r>
      <w:r>
        <w:rPr>
          <w:color w:val="E88D7C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900 кв.м.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Территория вокруг детского сада озеленена различными видами деревьев и кустарников, имеются цветник, игровые площадки. В ДОУ оборудован музыкально зал, физкультурный зал, медицинский кабинет, изолятор, кабинет психолога, кабинет логопеда, ИЗО студия.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1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ГБДОУ имеется 10 групповых помещений, оснащённых игровым дидактическим материалом, который даёт возможность детям реализовать свои возрастные потребности во всех направлениях развития: социально-коммуникативном, познавательном, речевом, художественно-эстетическом, физическом соответственно требованиям ФГОС ДО. В каждой группе организована игровая зона, зона творчества, изобразительной деятельности, театра и музыки, центр исследования и экспериментирования, труда и конструирования, центр здоровья, диалоговый и речевой центры, укомплектованные детской литературой художественного и энциклопедического характера. Комплекты тематических игрушек дают возможность детям организовывать сюжетно—ролевые игры, воспроизводить в играх быт и профессиональный труд взрослых. В среду групп введены блоки модули для осуществления бытового и дифференцированного труда мальчиков и девочек. Мебель, игрушки и оборудование групп сертифицированы, соответствуют всем нормам и требованиям СанПиН. В учреждении есть музыкальный зал, оснащённый пианино, музыкальным центром, набором детских музыкальных инструментов, театральным занавесом с декорациями и костюмами для театрализованных постановок.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Физкультурный зал оснащен необходимым спортивным оборудованием.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Имеются технические средства обучения: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Компьютер - 6 (компьютеры подключены к сети Интернет);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Многофункциональный принтер - 3;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Музыкальный центр -1;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Пианино - 1;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Детские музыкальные инструменты;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1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Спортивно-игровое оборудование; Иллюстративный материал (репродукции классических произведений живописи, сюжетные и предметные картинки, пейзажные иллюстрации и т.д.);</w:t>
      </w:r>
      <w:r>
        <w:br w:type="page"/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Содержание учебно-методического, библиотечно-информационного обеспечения</w:t>
      </w:r>
    </w:p>
    <w:tbl>
      <w:tblPr>
        <w:tblOverlap w:val="never"/>
        <w:jc w:val="center"/>
        <w:tblLayout w:type="fixed"/>
      </w:tblPr>
      <w:tblGrid>
        <w:gridCol w:w="1738"/>
        <w:gridCol w:w="4042"/>
        <w:gridCol w:w="4118"/>
      </w:tblGrid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Содержание показателя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Результаты ДОУ</w:t>
            </w:r>
          </w:p>
        </w:tc>
      </w:tr>
      <w:tr>
        <w:trPr>
          <w:trHeight w:val="19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Периодичность обновления фонда учебной и методической литературой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ДОУ оснащается учебно-методической литературой, периодическими изданиями по потребностям педагогов на 95%</w:t>
            </w:r>
          </w:p>
        </w:tc>
      </w:tr>
      <w:tr>
        <w:trPr>
          <w:trHeight w:val="13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Обеспеченность детей наглядными пособиями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соответствии с возрастными особенностями детей и программного материала 85%</w:t>
            </w:r>
          </w:p>
        </w:tc>
      </w:tr>
      <w:tr>
        <w:trPr>
          <w:trHeight w:val="8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Наличие компьютеров, занятых в учебном процессе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</w:t>
            </w:r>
          </w:p>
        </w:tc>
      </w:tr>
      <w:tr>
        <w:trPr>
          <w:trHeight w:val="51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Наличие электронной почты, сайта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779CDA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akademiyamasas(a)mail.r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779CDA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IL</w:t>
            </w:r>
          </w:p>
        </w:tc>
      </w:tr>
      <w:tr>
        <w:trPr>
          <w:trHeight w:val="384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https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://akademiyadetstva.riobr.ru/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0" w:right="0" w:firstLine="60"/>
        <w:jc w:val="left"/>
        <w:rPr>
          <w:sz w:val="24"/>
          <w:szCs w:val="24"/>
        </w:rPr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ПОКАЗАТЕЛИ деятельности ГБДОУ №5 г.Магас «Академия детства» за 2023-2024учебный год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80" w:line="252" w:lineRule="auto"/>
        <w:ind w:left="160" w:right="0" w:firstLine="60"/>
        <w:jc w:val="left"/>
        <w:rPr>
          <w:sz w:val="24"/>
          <w:szCs w:val="24"/>
        </w:rPr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соответствии с приказом Минобрнауки России от 10.12.2013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N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1324 "Об утверждении показателей деятельности образовательной организации, подлежащей самообследованию" (Зарегистрировано в Минюсте России 28.01.2014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N31135)</w:t>
      </w:r>
    </w:p>
    <w:tbl>
      <w:tblPr>
        <w:tblOverlap w:val="never"/>
        <w:jc w:val="left"/>
        <w:tblLayout w:type="fixed"/>
      </w:tblPr>
      <w:tblGrid>
        <w:gridCol w:w="1531"/>
        <w:gridCol w:w="3768"/>
        <w:gridCol w:w="3749"/>
      </w:tblGrid>
      <w:tr>
        <w:trPr>
          <w:trHeight w:val="384" w:hRule="exact"/>
        </w:trPr>
        <w:tc>
          <w:tcPr>
            <w:tcBorders/>
            <w:shd w:val="clear" w:color="auto" w:fill="000000"/>
            <w:vAlign w:val="bottom"/>
          </w:tcPr>
          <w:p>
            <w:pPr>
              <w:pStyle w:val="Style17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FF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b/>
                <w:bCs/>
                <w:i/>
                <w:iCs/>
                <w:color w:val="FFFF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п/п</w:t>
            </w:r>
          </w:p>
        </w:tc>
        <w:tc>
          <w:tcPr>
            <w:tcBorders/>
            <w:shd w:val="clear" w:color="auto" w:fill="000000"/>
            <w:vAlign w:val="bottom"/>
          </w:tcPr>
          <w:p>
            <w:pPr>
              <w:pStyle w:val="Style17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FF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Показатели</w:t>
            </w:r>
          </w:p>
        </w:tc>
        <w:tc>
          <w:tcPr>
            <w:tcBorders/>
            <w:shd w:val="clear" w:color="auto" w:fill="000000"/>
            <w:vAlign w:val="bottom"/>
          </w:tcPr>
          <w:p>
            <w:pPr>
              <w:pStyle w:val="Style17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FF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Единица измерения</w:t>
            </w:r>
          </w:p>
        </w:tc>
      </w:tr>
      <w:tr>
        <w:trPr>
          <w:trHeight w:val="331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1.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Образовательная деятельность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3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1.1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220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3754"/>
        <w:gridCol w:w="3816"/>
      </w:tblGrid>
      <w:tr>
        <w:trPr>
          <w:trHeight w:val="70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режиме полного дня (8-12 часов)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220</w:t>
            </w:r>
          </w:p>
        </w:tc>
      </w:tr>
      <w:tr>
        <w:trPr>
          <w:trHeight w:val="9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режиме кратковременного пребывания (3-5 часов)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семейной дошкольной группе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15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1.1.4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9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Общая численность воспитанников в возрасте до 3 лет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66</w:t>
            </w:r>
          </w:p>
        </w:tc>
      </w:tr>
      <w:tr>
        <w:trPr>
          <w:trHeight w:val="9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Общая численность воспитанников в возрасте от 2 до 7 лет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220</w:t>
            </w:r>
          </w:p>
        </w:tc>
      </w:tr>
      <w:tr>
        <w:trPr>
          <w:trHeight w:val="15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Численностъ/уделъный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32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220 человек 100%</w:t>
            </w:r>
          </w:p>
        </w:tc>
      </w:tr>
      <w:tr>
        <w:trPr>
          <w:trHeight w:val="6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1.4.1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режиме полного дня (8-12 часов)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220 человек/100 %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режиме продленного дня (12-14 часов)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 человек/ 0%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1.4.3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режиме круглосуточного пребывания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 человек/ 0%</w:t>
            </w:r>
          </w:p>
        </w:tc>
      </w:tr>
      <w:tr>
        <w:trPr>
          <w:trHeight w:val="18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Численностъ/уделъный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 человека/1 %</w:t>
            </w:r>
          </w:p>
        </w:tc>
      </w:tr>
      <w:tr>
        <w:trPr>
          <w:trHeight w:val="9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1.5.1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 человека/1 %</w:t>
            </w:r>
          </w:p>
        </w:tc>
      </w:tr>
      <w:tr>
        <w:trPr>
          <w:trHeight w:val="9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1.5.2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 человека/1 %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1.5.3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присмотру и уходу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 человек/1%</w:t>
            </w:r>
          </w:p>
        </w:tc>
      </w:tr>
      <w:tr>
        <w:trPr>
          <w:trHeight w:val="154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1059" w:left="1417" w:right="139" w:bottom="854" w:header="631" w:footer="426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531"/>
        <w:gridCol w:w="3744"/>
        <w:gridCol w:w="3773"/>
      </w:tblGrid>
      <w:tr>
        <w:trPr>
          <w:trHeight w:val="9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Общая численность педагогических работников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 человек</w:t>
            </w:r>
          </w:p>
        </w:tc>
      </w:tr>
      <w:tr>
        <w:trPr>
          <w:trHeight w:val="121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1.7.1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Численностъ/удельный вес численности педагогических работников, имеющих высшее образование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 человек /13 %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1.7.2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Численностъ/удельный вес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 человек/13%</w:t>
            </w:r>
          </w:p>
        </w:tc>
      </w:tr>
    </w:tbl>
    <w:p>
      <w:pPr>
        <w:widowControl w:val="0"/>
        <w:spacing w:after="179" w:line="1" w:lineRule="exact"/>
      </w:pPr>
    </w:p>
    <w:tbl>
      <w:tblPr>
        <w:tblOverlap w:val="never"/>
        <w:jc w:val="center"/>
        <w:tblLayout w:type="fixed"/>
      </w:tblPr>
      <w:tblGrid>
        <w:gridCol w:w="1546"/>
        <w:gridCol w:w="3744"/>
        <w:gridCol w:w="3787"/>
      </w:tblGrid>
      <w:tr>
        <w:trPr>
          <w:trHeight w:val="12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1.7.3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Численностъ/удельный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26человек/ 87%</w:t>
            </w:r>
          </w:p>
        </w:tc>
      </w:tr>
      <w:tr>
        <w:trPr>
          <w:trHeight w:val="17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1.7.4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Численностъ/удельный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26 человек/ 87%</w:t>
            </w:r>
          </w:p>
        </w:tc>
      </w:tr>
      <w:tr>
        <w:trPr>
          <w:trHeight w:val="24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Численностъ/удельный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1.8.1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Высшая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1.8.2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Первая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18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Численностъ/удельный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Человек 30/100 %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1.9.1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 5 лет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29 человек / 98 %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1.9.2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Свыше 30 лет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156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Численностъ/удельный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 человек / 55%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522"/>
        <w:gridCol w:w="3758"/>
        <w:gridCol w:w="3768"/>
      </w:tblGrid>
      <w:tr>
        <w:trPr>
          <w:trHeight w:val="16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Численностъ/удельный вес численности педагогических работников в общей численности .педагогических работников в возрасте от 55 лет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</w:tr>
      <w:tr>
        <w:trPr>
          <w:trHeight w:val="42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1.12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Численностъ/удельный вес численности педагогических и административнохозяйственных работников, прошедших за последние 5 лет повышение квалификации/профессионалъную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административнохозяйственных работников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 человек /65%</w:t>
            </w:r>
          </w:p>
        </w:tc>
      </w:tr>
      <w:tr>
        <w:trPr>
          <w:trHeight w:val="37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1.13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Численностъ/удельный вес численности педагогических и административнохозяйственных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 человек/ 65 %&gt;</w:t>
            </w:r>
          </w:p>
        </w:tc>
      </w:tr>
      <w:tr>
        <w:trPr>
          <w:trHeight w:val="12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1.14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Соотношение "педагогический работник/воспитанник” в дошкольной образовательной организации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 человек/ 220 человек</w:t>
            </w:r>
          </w:p>
        </w:tc>
      </w:tr>
      <w:tr>
        <w:trPr>
          <w:trHeight w:val="9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1.15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1.15.1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Музыкального руководителя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1.15.2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Инструктора по физической культуре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1.15.3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Учитель- логопед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1.15.4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Педагог-психолог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2.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Инфраструктура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tbl>
      <w:tblPr>
        <w:tblOverlap w:val="never"/>
        <w:jc w:val="center"/>
        <w:tblLayout w:type="fixed"/>
      </w:tblPr>
      <w:tblGrid>
        <w:gridCol w:w="1531"/>
        <w:gridCol w:w="3763"/>
        <w:gridCol w:w="3754"/>
      </w:tblGrid>
      <w:tr>
        <w:trPr>
          <w:trHeight w:val="13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Общая площадь помещений в которых осуществляется образовательная деятельность, в расчете на одного воспитанника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Общая площадь </w:t>
            </w:r>
            <w:r>
              <w:rPr>
                <w:i/>
                <w:iCs/>
                <w:color w:val="E88D7C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1789,68 кв.м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 одного воспитанника2.12 кв. м</w:t>
            </w:r>
          </w:p>
        </w:tc>
      </w:tr>
      <w:tr>
        <w:trPr>
          <w:trHeight w:val="12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Площадь помещений для организаций дополнительных видов деятельности воспитанников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Наличие физкультурного зала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Наличие музыкального зала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15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Наличие прогулочных площадок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939" w:line="1" w:lineRule="exact"/>
      </w:pPr>
    </w:p>
    <w:p>
      <w:pPr>
        <w:pStyle w:val="Style9"/>
        <w:keepNext/>
        <w:keepLines/>
        <w:widowControl w:val="0"/>
        <w:numPr>
          <w:ilvl w:val="0"/>
          <w:numId w:val="9"/>
        </w:numPr>
        <w:shd w:val="clear" w:color="auto" w:fill="auto"/>
        <w:bidi w:val="0"/>
        <w:spacing w:before="0" w:after="280" w:line="283" w:lineRule="auto"/>
        <w:ind w:left="0" w:right="0" w:firstLine="0"/>
        <w:jc w:val="left"/>
      </w:pPr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Соблюдение мер комплексной безопасности</w:t>
      </w:r>
      <w:bookmarkEnd w:id="18"/>
      <w:bookmarkEnd w:id="1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комплексной безопасности всех участников образовательного процесса осуществляется согласно нормативно-правовым документам по следующим направлениям: 0 обеспечение безопасных условий труда работников ДОУ;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0 обеспечение охраны жизни и здоровья воспитанников (пожарная безопасность, безопасность в быту, личная безопасность, профилактика детского дорожнотранспортного травматизма);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0 пожарная безопасность;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0 предупреждение и ликвидация чрезвычайных ситуаций;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0 антитеррористическая защита;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8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0 выполнение санитарного законодательства.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обеспечения антитеррористической и пожарной безопасности всех участников образовательного процесса: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67" w:val="left"/>
        </w:tabs>
        <w:bidi w:val="0"/>
        <w:spacing w:before="0" w:after="0" w:line="28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помещения снабжены охранно-пожарной сигнализацией;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67" w:val="left"/>
        </w:tabs>
        <w:bidi w:val="0"/>
        <w:spacing w:before="0" w:after="0" w:line="28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имеется система речевого оповещения людей о пожаре;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67" w:val="left"/>
        </w:tabs>
        <w:bidi w:val="0"/>
        <w:spacing w:before="0" w:after="0" w:line="28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имеются запасные эвакуационные выходы;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67" w:val="left"/>
        </w:tabs>
        <w:bidi w:val="0"/>
        <w:spacing w:before="0" w:after="0" w:line="28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имеются первичные средства пожаротушения;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67" w:val="left"/>
        </w:tabs>
        <w:bidi w:val="0"/>
        <w:spacing w:before="0" w:after="0" w:line="28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эвакуационные выходы с легко открывающимися запорами;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67" w:val="left"/>
        </w:tabs>
        <w:bidi w:val="0"/>
        <w:spacing w:before="0" w:after="0" w:line="276" w:lineRule="auto"/>
        <w:ind w:left="240" w:right="0" w:hanging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разработаны поэтажные схемы эвакуации сотрудников и воспитанников ДОУ в случае ЧС;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67" w:val="left"/>
        </w:tabs>
        <w:bidi w:val="0"/>
        <w:spacing w:before="0" w:after="0" w:line="283" w:lineRule="auto"/>
        <w:ind w:left="240" w:right="0" w:hanging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имеются запасные и рабочие комплекты ключей от всех помещений;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67" w:val="left"/>
        </w:tabs>
        <w:bidi w:val="0"/>
        <w:spacing w:before="0" w:after="0" w:line="28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территория ограждена забором;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10" w:val="left"/>
        </w:tabs>
        <w:bidi w:val="0"/>
        <w:spacing w:before="0" w:after="0" w:line="295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калитка и ворота запираются на замки;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15" w:val="left"/>
        </w:tabs>
        <w:bidi w:val="0"/>
        <w:spacing w:before="0" w:after="0" w:line="295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установлена кнопка тревожной сигнализации.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15" w:val="left"/>
        </w:tabs>
        <w:bidi w:val="0"/>
        <w:spacing w:before="0" w:after="0" w:line="295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оборудовано системой видеонаблюдения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20" w:line="295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плану ежемесячно проводятся тренировочные занятия по эвакуации с детьми и персоналом ДОУ на случай угрозы террористического акта, для отработки устойчивых навыков безопасного поведения в условиях возникновения чрезвычайных ситуаций в ДОУ.</w:t>
      </w:r>
    </w:p>
    <w:p>
      <w:pPr>
        <w:pStyle w:val="Style9"/>
        <w:keepNext/>
        <w:keepLines/>
        <w:widowControl w:val="0"/>
        <w:numPr>
          <w:ilvl w:val="0"/>
          <w:numId w:val="9"/>
        </w:numPr>
        <w:shd w:val="clear" w:color="auto" w:fill="auto"/>
        <w:tabs>
          <w:tab w:pos="469" w:val="left"/>
        </w:tabs>
        <w:bidi w:val="0"/>
        <w:spacing w:before="0" w:after="0" w:line="269" w:lineRule="auto"/>
        <w:ind w:left="0" w:right="0" w:firstLine="0"/>
        <w:jc w:val="left"/>
      </w:pPr>
      <w:bookmarkStart w:id="20" w:name="bookmark20"/>
      <w:bookmarkStart w:id="21" w:name="bookmark2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Санитарно-гигиеническая безопасность</w:t>
      </w:r>
      <w:bookmarkEnd w:id="20"/>
      <w:bookmarkEnd w:id="2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Поддерживается за счет выполнения норм СанПиН, проведения медицинского контроля и обслуживания. Необходимые мероприятия проводятся на договорной основе: Медицинское обследование сотрудников ГБДОУ осуществляется поликлиникой. В группах и прилегающих помещениях мебель хорошо укреплена, по своим параметрам соответствует возрасту детей, игрушки сертифицированы, источники освещения и обогрева защищены с учетом правил техники безопасности.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Вывод: В ДОУ созданы условия для осуществления образовательного процесса. Соблюдены требования в соответствии с санитарно-эпидемиологическими правилами и нормативами, требования к безопасности пребывания воспитанников и сотрудников. Оснащенность помещений и территории ГБДОУ соответствует требованиям к материально-техническому, учебно-методическому, библиотечно-информационному обеспечению и развивающей предметно-пространственной среде.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6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Основные направления ближайшего развития.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Подводя итог работы за 2023-2024 учебный год, педагогический коллектив детского сада осознает всю сложность поставленных перед ним задач, оптимистично прогнозирует будущность своего образовательного учреждения и будущее своих воспитанников: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72" w:val="left"/>
        </w:tabs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Развивать у дошкольников физические качества через организацию подвижных, спортивных игр и упражнений.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06" w:val="left"/>
        </w:tabs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Осуществлять комплексный подход к познавательно-речевому развитию детей. Способствовать формированию речевых навыков, связной речи, самореализации дошкольников через различные виды деятельности.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06" w:val="left"/>
        </w:tabs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Продолжать формировать единое образовательное пространство ДОУ через активизацию различных форм сотрудничества с родителями и социальными партнерами.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06" w:val="left"/>
        </w:tabs>
        <w:bidi w:val="0"/>
        <w:spacing w:before="0" w:after="0" w:line="252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015" w:left="1457" w:right="954" w:bottom="1009" w:header="587" w:footer="581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Повышение профессиональной компетентности педагогических кадров для эффективной реализации ФГОС ДО.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720" w:line="240" w:lineRule="auto"/>
        <w:ind w:left="0" w:right="0" w:firstLine="7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вк</w:t>
      </w:r>
    </w:p>
    <w:tbl>
      <w:tblPr>
        <w:tblOverlap w:val="never"/>
        <w:jc w:val="left"/>
        <w:tblLayout w:type="fixed"/>
      </w:tblPr>
      <w:tblGrid>
        <w:gridCol w:w="3984"/>
        <w:gridCol w:w="2962"/>
      </w:tblGrid>
      <w:tr>
        <w:trPr>
          <w:trHeight w:val="48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>Serial Number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>Firmware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>XASS061557 05.15.XF09M9</w:t>
            </w:r>
          </w:p>
        </w:tc>
      </w:tr>
    </w:tbl>
    <w:p>
      <w:pPr>
        <w:widowControl w:val="0"/>
        <w:spacing w:after="479" w:line="1" w:lineRule="exact"/>
      </w:pPr>
    </w:p>
    <w:tbl>
      <w:tblPr>
        <w:tblOverlap w:val="never"/>
        <w:jc w:val="left"/>
        <w:tblLayout w:type="fixed"/>
      </w:tblPr>
      <w:tblGrid>
        <w:gridCol w:w="3984"/>
        <w:gridCol w:w="2957"/>
      </w:tblGrid>
      <w:tr>
        <w:trPr>
          <w:trHeight w:val="85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>Borderless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>Color Pages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>B/W Pages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>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>0</w:t>
            </w:r>
          </w:p>
        </w:tc>
      </w:tr>
      <w:tr>
        <w:trPr>
          <w:trHeight w:val="97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>With Border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>Color Pages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>B/W Pages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>2439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>411</w:t>
            </w:r>
          </w:p>
        </w:tc>
      </w:tr>
      <w:tr>
        <w:trPr>
          <w:trHeight w:val="8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>Blank Pages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>Total Pages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>First Time Printing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>40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>2890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2023/11/01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1914" w:left="1610" w:right="800" w:bottom="1914" w:header="1486" w:footer="1486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2002155" distL="114300" distR="114300" simplePos="0" relativeHeight="125829383" behindDoc="0" locked="0" layoutInCell="1" allowOverlap="1">
                <wp:simplePos x="0" y="0"/>
                <wp:positionH relativeFrom="page">
                  <wp:posOffset>4558030</wp:posOffset>
                </wp:positionH>
                <wp:positionV relativeFrom="paragraph">
                  <wp:posOffset>631190</wp:posOffset>
                </wp:positionV>
                <wp:extent cx="1121410" cy="323215"/>
                <wp:wrapSquare wrapText="lef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21410" cy="3232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XASS061557</w:t>
                            </w:r>
                          </w:p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05.15.XF09M9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58.89999999999998pt;margin-top:49.700000000000003pt;width:88.299999999999997pt;height:25.449999999999999pt;z-index:-125829370;mso-wrap-distance-left:9.pt;mso-wrap-distance-right:9.pt;mso-wrap-distance-bottom:157.65000000000001pt;mso-position-horizontal-relative:page" filled="f" stroked="f">
                <v:textbox inset="0,0,0,0">
                  <w:txbxContent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XASS061557</w:t>
                      </w:r>
                    </w:p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05.15.XF09M9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1383665" distB="0" distL="123190" distR="290830" simplePos="0" relativeHeight="125829385" behindDoc="0" locked="0" layoutInCell="1" allowOverlap="1">
                <wp:simplePos x="0" y="0"/>
                <wp:positionH relativeFrom="page">
                  <wp:posOffset>4566920</wp:posOffset>
                </wp:positionH>
                <wp:positionV relativeFrom="paragraph">
                  <wp:posOffset>2014855</wp:posOffset>
                </wp:positionV>
                <wp:extent cx="935990" cy="941705"/>
                <wp:wrapSquare wrapText="lef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35990" cy="941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2438</w:t>
                            </w:r>
                          </w:p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411</w:t>
                            </w:r>
                          </w:p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40</w:t>
                            </w:r>
                          </w:p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2889</w:t>
                            </w:r>
                          </w:p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2023/11/01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59.60000000000002pt;margin-top:158.65000000000001pt;width:73.700000000000003pt;height:74.150000000000006pt;z-index:-125829368;mso-wrap-distance-left:9.6999999999999993pt;mso-wrap-distance-top:108.95pt;mso-wrap-distance-right:22.899999999999999pt;mso-position-horizontal-relative:page" filled="f" stroked="f">
                <v:textbox inset="0,0,0,0">
                  <w:txbxContent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2438</w:t>
                      </w:r>
                    </w:p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411</w:t>
                      </w:r>
                    </w:p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40</w:t>
                      </w:r>
                    </w:p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2889</w:t>
                      </w:r>
                    </w:p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2023/11/01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32"/>
        <w:keepNext w:val="0"/>
        <w:keepLines w:val="0"/>
        <w:widowControl w:val="0"/>
        <w:shd w:val="clear" w:color="auto" w:fill="auto"/>
        <w:tabs>
          <w:tab w:pos="2086" w:val="left"/>
        </w:tabs>
        <w:bidi w:val="0"/>
        <w:spacing w:before="0" w:after="0" w:line="240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BK</w:t>
        <w:tab/>
        <w:t>Y</w:t>
      </w:r>
    </w:p>
    <w:p>
      <w:pPr>
        <w:pStyle w:val="Style35"/>
        <w:keepNext/>
        <w:keepLines/>
        <w:widowControl w:val="0"/>
        <w:shd w:val="clear" w:color="auto" w:fill="auto"/>
        <w:bidi w:val="0"/>
        <w:spacing w:before="0" w:line="161" w:lineRule="auto"/>
        <w:ind w:right="0" w:firstLine="0"/>
        <w:jc w:val="left"/>
      </w:pPr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 с</w:t>
      </w:r>
      <w:bookmarkEnd w:id="22"/>
      <w:bookmarkEnd w:id="23"/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Serial Number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Firmware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Borderless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Color Pages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B/W Pages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With Border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Color Pages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B/W Pages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Blank Pages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Total Pages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928" w:left="1610" w:right="800" w:bottom="1771" w:header="1500" w:footer="134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</w:rPr>
        <w:t>First Time Printing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" w:after="1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928" w:left="0" w:right="0" w:bottom="1771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2104390</wp:posOffset>
                </wp:positionH>
                <wp:positionV relativeFrom="paragraph">
                  <wp:posOffset>12700</wp:posOffset>
                </wp:positionV>
                <wp:extent cx="941705" cy="935990"/>
                <wp:wrapSquare wrapText="bothSides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41705" cy="935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TO/TT/EZOZ</w:t>
                            </w:r>
                          </w:p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888E</w:t>
                            </w:r>
                          </w:p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2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Ofr</w:t>
                            </w:r>
                          </w:p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TXT'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09" w:lineRule="auto"/>
                              <w:ind w:left="0" w:right="0" w:firstLine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en-US" w:eastAsia="en-US" w:bidi="en-US"/>
                              </w:rPr>
                              <w:t>LZVZ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65.69999999999999pt;margin-top:1.pt;width:74.150000000000006pt;height:73.700000000000003pt;z-index:-12582936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TO/TT/EZOZ</w:t>
                      </w:r>
                    </w:p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888E</w:t>
                      </w:r>
                    </w:p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Ofr</w:t>
                      </w:r>
                    </w:p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TXT'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09" w:lineRule="auto"/>
                        <w:ind w:left="0" w:right="0" w:firstLine="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en-US" w:eastAsia="en-US" w:bidi="en-US"/>
                        </w:rPr>
                        <w:t>LZVZ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9" behindDoc="0" locked="0" layoutInCell="1" allowOverlap="1">
                <wp:simplePos x="0" y="0"/>
                <wp:positionH relativeFrom="page">
                  <wp:posOffset>1933575</wp:posOffset>
                </wp:positionH>
                <wp:positionV relativeFrom="paragraph">
                  <wp:posOffset>1993265</wp:posOffset>
                </wp:positionV>
                <wp:extent cx="1121410" cy="320040"/>
                <wp:wrapSquare wrapText="bothSides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21410" cy="3200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6W60XX•ST•so</w:t>
                            </w:r>
                          </w:p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Z.SST90SSVX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52.25pt;margin-top:156.94999999999999pt;width:88.299999999999997pt;height:25.199999999999999pt;z-index:-12582936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6W60XX•ST•so</w:t>
                      </w:r>
                    </w:p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Z.SST90SSVX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220" w:line="264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6utq.ur.id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ЭШЦ </w:t>
      </w:r>
      <w:r>
        <w:rPr>
          <w:color w:val="000000"/>
          <w:spacing w:val="0"/>
          <w:w w:val="100"/>
          <w:position w:val="0"/>
          <w:shd w:val="clear" w:color="auto" w:fill="auto"/>
        </w:rPr>
        <w:t>1SJT.J se6ed leqoj, sefiej xueia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114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sefied M/0 se6ea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.тороз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teptoa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Ч4ТМ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114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</w:rPr>
        <w:t>sefied M/0 sefiej Jopoo ssepaepjoa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</w:rPr>
        <w:t>ajBMmiTj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</w:rPr>
        <w:t>tequinN pepjes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3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W</w:t>
      </w:r>
    </w:p>
    <w:p>
      <w:pPr>
        <w:pStyle w:val="Style35"/>
        <w:keepNext/>
        <w:keepLines/>
        <w:widowControl w:val="0"/>
        <w:shd w:val="clear" w:color="auto" w:fill="auto"/>
        <w:tabs>
          <w:tab w:pos="2047" w:val="left"/>
        </w:tabs>
        <w:bidi w:val="0"/>
        <w:spacing w:before="0" w:line="187" w:lineRule="auto"/>
        <w:ind w:left="0" w:right="0" w:firstLine="900"/>
        <w:jc w:val="both"/>
      </w:pPr>
      <w:bookmarkStart w:id="24" w:name="bookmark24"/>
      <w:bookmarkStart w:id="25" w:name="bookmark25"/>
      <w:r>
        <w:rPr>
          <w:smallCaps/>
          <w:color w:val="000000"/>
          <w:spacing w:val="0"/>
          <w:w w:val="100"/>
          <w:position w:val="0"/>
          <w:sz w:val="26"/>
          <w:szCs w:val="26"/>
          <w:shd w:val="clear" w:color="auto" w:fill="auto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  <w:t>xa</w:t>
      </w:r>
      <w:bookmarkEnd w:id="24"/>
      <w:bookmarkEnd w:id="25"/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928" w:left="7193" w:right="1905" w:bottom="1771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3"/>
      <w:numFmt w:val="decimal"/>
      <w:lvlText w:val="1.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7"/>
      <w:numFmt w:val="decimal"/>
      <w:lvlText w:val="1.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Основной текст (3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CharStyle10">
    <w:name w:val="Заголовок №2_"/>
    <w:basedOn w:val="DefaultParagraphFont"/>
    <w:link w:val="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Основной текст (4)_"/>
    <w:basedOn w:val="DefaultParagraphFont"/>
    <w:link w:val="Styl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6">
    <w:name w:val="Основной текст (5)_"/>
    <w:basedOn w:val="DefaultParagraphFont"/>
    <w:link w:val="Style1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8">
    <w:name w:val="Другое_"/>
    <w:basedOn w:val="DefaultParagraphFont"/>
    <w:link w:val="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">
    <w:name w:val="Подпись к таблице_"/>
    <w:basedOn w:val="DefaultParagraphFont"/>
    <w:link w:val="Styl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3">
    <w:name w:val="Основной текст (2)_"/>
    <w:basedOn w:val="DefaultParagraphFont"/>
    <w:link w:val="Style3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36">
    <w:name w:val="Заголовок №1_"/>
    <w:basedOn w:val="DefaultParagraphFont"/>
    <w:link w:val="Styl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spacing w:line="266" w:lineRule="auto"/>
      <w:ind w:firstLine="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Основной текст (3)"/>
    <w:basedOn w:val="Normal"/>
    <w:link w:val="CharStyle7"/>
    <w:pPr>
      <w:widowControl w:val="0"/>
      <w:shd w:val="clear" w:color="auto" w:fill="FFFFFF"/>
      <w:spacing w:after="642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paragraph" w:customStyle="1" w:styleId="Style9">
    <w:name w:val="Заголовок №2"/>
    <w:basedOn w:val="Normal"/>
    <w:link w:val="CharStyle10"/>
    <w:pPr>
      <w:widowControl w:val="0"/>
      <w:shd w:val="clear" w:color="auto" w:fill="FFFFFF"/>
      <w:spacing w:after="320" w:line="264" w:lineRule="auto"/>
      <w:ind w:firstLine="4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">
    <w:name w:val="Основной текст (4)"/>
    <w:basedOn w:val="Normal"/>
    <w:link w:val="CharStyle14"/>
    <w:pPr>
      <w:widowControl w:val="0"/>
      <w:shd w:val="clear" w:color="auto" w:fill="FFFFFF"/>
      <w:spacing w:after="6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5">
    <w:name w:val="Основной текст (5)"/>
    <w:basedOn w:val="Normal"/>
    <w:link w:val="CharStyle16"/>
    <w:pPr>
      <w:widowControl w:val="0"/>
      <w:shd w:val="clear" w:color="auto" w:fill="FFFFFF"/>
      <w:spacing w:after="100"/>
      <w:ind w:firstLine="44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7">
    <w:name w:val="Другое"/>
    <w:basedOn w:val="Normal"/>
    <w:link w:val="CharStyle18"/>
    <w:pPr>
      <w:widowControl w:val="0"/>
      <w:shd w:val="clear" w:color="auto" w:fill="FFFFFF"/>
      <w:spacing w:line="266" w:lineRule="auto"/>
      <w:ind w:firstLine="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2">
    <w:name w:val="Подпись к таблице"/>
    <w:basedOn w:val="Normal"/>
    <w:link w:val="CharStyle2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32">
    <w:name w:val="Основной текст (2)"/>
    <w:basedOn w:val="Normal"/>
    <w:link w:val="CharStyle33"/>
    <w:pPr>
      <w:widowControl w:val="0"/>
      <w:shd w:val="clear" w:color="auto" w:fill="FFFFFF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Style35">
    <w:name w:val="Заголовок №1"/>
    <w:basedOn w:val="Normal"/>
    <w:link w:val="CharStyle36"/>
    <w:pPr>
      <w:widowControl w:val="0"/>
      <w:shd w:val="clear" w:color="auto" w:fill="FFFFFF"/>
      <w:spacing w:after="240" w:line="173" w:lineRule="auto"/>
      <w:ind w:left="2100" w:firstLine="450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lang w:val="en-US" w:eastAsia="en-US" w:bidi="en-U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